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E9151E" w:rsidRDefault="0066425A" w:rsidP="0066425A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>от  «</w:t>
      </w:r>
      <w:r w:rsidR="00E9151E">
        <w:rPr>
          <w:rFonts w:ascii="Times New Roman" w:hAnsi="Times New Roman" w:cs="Times New Roman"/>
          <w:sz w:val="26"/>
          <w:szCs w:val="26"/>
          <w:lang w:val="en-US"/>
        </w:rPr>
        <w:t>26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»  </w:t>
      </w:r>
      <w:r w:rsidR="009B3C1A">
        <w:rPr>
          <w:rFonts w:ascii="Times New Roman" w:hAnsi="Times New Roman" w:cs="Times New Roman"/>
          <w:sz w:val="26"/>
          <w:szCs w:val="26"/>
        </w:rPr>
        <w:t>янва</w:t>
      </w:r>
      <w:r w:rsidR="00D930F0" w:rsidRPr="0066425A">
        <w:rPr>
          <w:rFonts w:ascii="Times New Roman" w:hAnsi="Times New Roman" w:cs="Times New Roman"/>
          <w:sz w:val="26"/>
          <w:szCs w:val="26"/>
        </w:rPr>
        <w:t>ря  202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="00E9151E">
        <w:rPr>
          <w:rFonts w:ascii="Times New Roman" w:hAnsi="Times New Roman" w:cs="Times New Roman"/>
          <w:sz w:val="26"/>
          <w:szCs w:val="26"/>
          <w:lang w:val="en-US"/>
        </w:rPr>
        <w:t>15</w:t>
      </w:r>
    </w:p>
    <w:p w:rsidR="0066425A" w:rsidRPr="004A634A" w:rsidRDefault="0066425A" w:rsidP="004A6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25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</w:t>
      </w:r>
      <w:r w:rsidRPr="0066425A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муниципального образования «Городское поселение Суслонгер» от 27 марта </w:t>
      </w:r>
      <w:smartTag w:uri="urn:schemas-microsoft-com:office:smarttags" w:element="metricconverter">
        <w:smartTagPr>
          <w:attr w:name="ProductID" w:val="2017 г"/>
        </w:smartTagPr>
        <w:r w:rsidRPr="0066425A">
          <w:rPr>
            <w:rFonts w:ascii="Times New Roman" w:hAnsi="Times New Roman" w:cs="Times New Roman"/>
            <w:b/>
            <w:sz w:val="26"/>
            <w:szCs w:val="26"/>
          </w:rPr>
          <w:t>2017 г</w:t>
        </w:r>
      </w:smartTag>
      <w:r w:rsidRPr="0066425A">
        <w:rPr>
          <w:rFonts w:ascii="Times New Roman" w:hAnsi="Times New Roman" w:cs="Times New Roman"/>
          <w:b/>
          <w:sz w:val="26"/>
          <w:szCs w:val="26"/>
        </w:rPr>
        <w:t>. № 49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6425A" w:rsidRPr="0066425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4A634A" w:rsidRPr="00E9151E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</w:t>
      </w:r>
      <w:r w:rsidR="009B3C1A">
        <w:rPr>
          <w:rFonts w:ascii="Times New Roman" w:hAnsi="Times New Roman" w:cs="Times New Roman"/>
          <w:sz w:val="26"/>
          <w:szCs w:val="26"/>
        </w:rPr>
        <w:t>2</w:t>
      </w:r>
      <w:r w:rsidRPr="0066425A">
        <w:rPr>
          <w:rFonts w:ascii="Times New Roman" w:hAnsi="Times New Roman" w:cs="Times New Roman"/>
          <w:sz w:val="26"/>
          <w:szCs w:val="26"/>
        </w:rPr>
        <w:t>.20</w:t>
      </w:r>
      <w:r w:rsidR="009B3C1A">
        <w:rPr>
          <w:rFonts w:ascii="Times New Roman" w:hAnsi="Times New Roman" w:cs="Times New Roman"/>
          <w:sz w:val="26"/>
          <w:szCs w:val="26"/>
        </w:rPr>
        <w:t>21</w:t>
      </w:r>
      <w:r w:rsidRPr="0066425A">
        <w:rPr>
          <w:rFonts w:ascii="Times New Roman" w:hAnsi="Times New Roman" w:cs="Times New Roman"/>
          <w:sz w:val="26"/>
          <w:szCs w:val="26"/>
        </w:rPr>
        <w:t xml:space="preserve"> г. № </w:t>
      </w:r>
      <w:r w:rsidR="009B3C1A">
        <w:rPr>
          <w:rFonts w:ascii="Times New Roman" w:hAnsi="Times New Roman" w:cs="Times New Roman"/>
          <w:sz w:val="26"/>
          <w:szCs w:val="26"/>
        </w:rPr>
        <w:t>408</w:t>
      </w:r>
      <w:r w:rsidRPr="0066425A">
        <w:rPr>
          <w:rFonts w:ascii="Times New Roman" w:hAnsi="Times New Roman" w:cs="Times New Roman"/>
          <w:sz w:val="26"/>
          <w:szCs w:val="26"/>
        </w:rPr>
        <w:t>-ФЗ «</w:t>
      </w:r>
      <w:r w:rsidR="009B3C1A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Федерации»</w:t>
      </w:r>
      <w:r w:rsidRPr="0066425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B3C1A" w:rsidRPr="0066425A">
        <w:rPr>
          <w:rFonts w:ascii="Times New Roman" w:hAnsi="Times New Roman" w:cs="Times New Roman"/>
          <w:sz w:val="26"/>
          <w:szCs w:val="26"/>
        </w:rPr>
        <w:t xml:space="preserve"> </w:t>
      </w:r>
      <w:r w:rsidRPr="0066425A">
        <w:rPr>
          <w:rFonts w:ascii="Times New Roman" w:hAnsi="Times New Roman" w:cs="Times New Roman"/>
          <w:bCs/>
          <w:sz w:val="26"/>
          <w:szCs w:val="26"/>
        </w:rPr>
        <w:t>«</w:t>
      </w:r>
      <w:r w:rsidR="00E9151E" w:rsidRPr="00E9151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 внесении изменений в </w:t>
      </w:r>
      <w:hyperlink r:id="rId6" w:history="1">
        <w:r w:rsidR="00E9151E" w:rsidRPr="00E9151E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Градостроительный кодекс Российской Федерации</w:t>
        </w:r>
      </w:hyperlink>
      <w:r w:rsidR="00E9151E" w:rsidRPr="00E9151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и отдельные законодательные акты Российской Федерации</w:t>
      </w:r>
      <w:r w:rsidRPr="0066425A">
        <w:rPr>
          <w:rFonts w:ascii="Times New Roman" w:hAnsi="Times New Roman" w:cs="Times New Roman"/>
          <w:bCs/>
          <w:sz w:val="26"/>
          <w:szCs w:val="26"/>
        </w:rPr>
        <w:t xml:space="preserve">», </w:t>
      </w:r>
      <w:proofErr w:type="spellStart"/>
      <w:r w:rsidRPr="0066425A">
        <w:rPr>
          <w:rFonts w:ascii="Times New Roman" w:hAnsi="Times New Roman" w:cs="Times New Roman"/>
          <w:bCs/>
          <w:sz w:val="26"/>
          <w:szCs w:val="26"/>
        </w:rPr>
        <w:t>Суслонгерская</w:t>
      </w:r>
      <w:proofErr w:type="spellEnd"/>
      <w:r w:rsidRPr="0066425A">
        <w:rPr>
          <w:rFonts w:ascii="Times New Roman" w:hAnsi="Times New Roman" w:cs="Times New Roman"/>
          <w:bCs/>
          <w:sz w:val="26"/>
          <w:szCs w:val="26"/>
        </w:rPr>
        <w:t xml:space="preserve"> городская администрация</w:t>
      </w:r>
    </w:p>
    <w:p w:rsidR="0029440C" w:rsidRDefault="0029440C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  <w:lang w:val="en-US"/>
        </w:rPr>
      </w:pPr>
    </w:p>
    <w:p w:rsidR="0066425A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A634A">
        <w:rPr>
          <w:rFonts w:ascii="Times New Roman" w:hAnsi="Times New Roman" w:cs="Times New Roman"/>
          <w:b/>
          <w:bCs/>
          <w:sz w:val="28"/>
          <w:szCs w:val="26"/>
        </w:rPr>
        <w:t>П</w:t>
      </w:r>
      <w:proofErr w:type="gramEnd"/>
      <w:r w:rsidRPr="004A634A">
        <w:rPr>
          <w:rFonts w:ascii="Times New Roman" w:hAnsi="Times New Roman" w:cs="Times New Roman"/>
          <w:b/>
          <w:bCs/>
          <w:sz w:val="28"/>
          <w:szCs w:val="26"/>
        </w:rPr>
        <w:t xml:space="preserve"> О С Т А Н О В Л Я Е Т</w:t>
      </w:r>
      <w:r w:rsidRPr="004A634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4A634A" w:rsidRPr="004A634A" w:rsidRDefault="004A634A" w:rsidP="004A6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425A" w:rsidRPr="0066425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bCs/>
          <w:sz w:val="26"/>
          <w:szCs w:val="26"/>
        </w:rPr>
        <w:t>1. Внести в Административный регламент Суслонгерской городской администрации Звениговского муниципального района Республики Марий Эл по предоставлению муниципальной услуги «Выдача разрешения на ввод объекта в эксплуатацию», утвержденный постановлением администрации</w:t>
      </w:r>
      <w:r w:rsidRPr="006642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«Городское поселение Суслонгер» от 27 марта 2017 года № 49, следующие изменения:</w:t>
      </w:r>
    </w:p>
    <w:p w:rsidR="0066425A" w:rsidRPr="004A634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1) пункт 2.</w:t>
      </w:r>
      <w:r w:rsidR="009B3C1A" w:rsidRPr="004A634A">
        <w:rPr>
          <w:rFonts w:ascii="Times New Roman" w:hAnsi="Times New Roman" w:cs="Times New Roman"/>
          <w:sz w:val="26"/>
          <w:szCs w:val="26"/>
        </w:rPr>
        <w:t>5.</w:t>
      </w:r>
      <w:r w:rsidRPr="004A63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6425A" w:rsidRPr="004A634A" w:rsidRDefault="0066425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«</w:t>
      </w:r>
      <w:r w:rsidR="009B3C1A" w:rsidRPr="004A634A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="009B3C1A" w:rsidRPr="004A634A">
        <w:rPr>
          <w:rFonts w:ascii="Times New Roman" w:hAnsi="Times New Roman" w:cs="Times New Roman"/>
          <w:sz w:val="26"/>
          <w:szCs w:val="26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="009B3C1A" w:rsidRPr="004A634A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="009B3C1A" w:rsidRPr="004A634A">
        <w:rPr>
          <w:rFonts w:ascii="Times New Roman" w:hAnsi="Times New Roman" w:cs="Times New Roman"/>
          <w:sz w:val="26"/>
          <w:szCs w:val="26"/>
        </w:rPr>
        <w:t>" или Государственная корпорация по космической деятельности "</w:t>
      </w:r>
      <w:proofErr w:type="spellStart"/>
      <w:r w:rsidR="009B3C1A" w:rsidRPr="004A634A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="009B3C1A" w:rsidRPr="004A634A">
        <w:rPr>
          <w:rFonts w:ascii="Times New Roman" w:hAnsi="Times New Roman" w:cs="Times New Roman"/>
          <w:sz w:val="26"/>
          <w:szCs w:val="26"/>
        </w:rPr>
        <w:t>", выдавшие разрешение на ввод объекта капитального строительства в эксплуатацию</w:t>
      </w:r>
      <w:proofErr w:type="gramEnd"/>
      <w:r w:rsidR="009B3C1A" w:rsidRPr="004A634A">
        <w:rPr>
          <w:rFonts w:ascii="Times New Roman" w:hAnsi="Times New Roman" w:cs="Times New Roman"/>
          <w:sz w:val="26"/>
          <w:szCs w:val="26"/>
        </w:rPr>
        <w:t>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</w:t>
      </w:r>
      <w:proofErr w:type="gramStart"/>
      <w:r w:rsidR="009B3C1A" w:rsidRPr="004A634A">
        <w:rPr>
          <w:rFonts w:ascii="Times New Roman" w:hAnsi="Times New Roman" w:cs="Times New Roman"/>
          <w:sz w:val="26"/>
          <w:szCs w:val="26"/>
        </w:rPr>
        <w:t>.</w:t>
      </w:r>
      <w:r w:rsidRPr="004A634A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6425A" w:rsidRPr="004A634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2) пункт 2.1</w:t>
      </w:r>
      <w:r w:rsidR="004A634A" w:rsidRPr="004A634A">
        <w:rPr>
          <w:rFonts w:ascii="Times New Roman" w:hAnsi="Times New Roman" w:cs="Times New Roman"/>
          <w:sz w:val="26"/>
          <w:szCs w:val="26"/>
        </w:rPr>
        <w:t>7</w:t>
      </w:r>
      <w:r w:rsidRPr="004A63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B3C1A" w:rsidRPr="004A634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«</w:t>
      </w:r>
      <w:r w:rsidR="009B3C1A" w:rsidRPr="004A634A">
        <w:rPr>
          <w:rFonts w:ascii="Times New Roman" w:hAnsi="Times New Roman" w:cs="Times New Roman"/>
          <w:sz w:val="26"/>
          <w:szCs w:val="26"/>
        </w:rPr>
        <w:t>2.17. В случае</w:t>
      </w:r>
      <w:proofErr w:type="gramStart"/>
      <w:r w:rsidR="009B3C1A" w:rsidRPr="004A634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B3C1A" w:rsidRPr="004A634A">
        <w:rPr>
          <w:rFonts w:ascii="Times New Roman" w:hAnsi="Times New Roman" w:cs="Times New Roman"/>
          <w:sz w:val="26"/>
          <w:szCs w:val="26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</w:t>
      </w:r>
      <w:r w:rsidR="009B3C1A" w:rsidRPr="004A634A">
        <w:rPr>
          <w:rFonts w:ascii="Times New Roman" w:hAnsi="Times New Roman" w:cs="Times New Roman"/>
          <w:sz w:val="26"/>
          <w:szCs w:val="26"/>
        </w:rPr>
        <w:lastRenderedPageBreak/>
        <w:t>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</w:t>
      </w:r>
      <w:r w:rsidR="004A634A">
        <w:rPr>
          <w:rFonts w:ascii="Times New Roman" w:hAnsi="Times New Roman" w:cs="Times New Roman"/>
          <w:sz w:val="26"/>
          <w:szCs w:val="26"/>
        </w:rPr>
        <w:t>и изменений в данное разрешение</w:t>
      </w:r>
      <w:proofErr w:type="gramStart"/>
      <w:r w:rsidR="009B3C1A" w:rsidRPr="004A634A">
        <w:rPr>
          <w:rFonts w:ascii="Times New Roman" w:hAnsi="Times New Roman" w:cs="Times New Roman"/>
          <w:sz w:val="26"/>
          <w:szCs w:val="26"/>
        </w:rPr>
        <w:t>.»</w:t>
      </w:r>
      <w:r w:rsidR="004A634A">
        <w:rPr>
          <w:rFonts w:ascii="Times New Roman" w:hAnsi="Times New Roman" w:cs="Times New Roman"/>
          <w:sz w:val="26"/>
          <w:szCs w:val="26"/>
        </w:rPr>
        <w:t>.</w:t>
      </w:r>
      <w:r w:rsidR="009B3C1A" w:rsidRPr="004A634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B3C1A" w:rsidRPr="009B3C1A" w:rsidRDefault="004A634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3) пункт</w:t>
      </w:r>
      <w:r w:rsidR="009B3C1A" w:rsidRPr="004A634A">
        <w:rPr>
          <w:rFonts w:ascii="Times New Roman" w:hAnsi="Times New Roman" w:cs="Times New Roman"/>
          <w:sz w:val="26"/>
          <w:szCs w:val="26"/>
        </w:rPr>
        <w:t xml:space="preserve"> </w:t>
      </w:r>
      <w:r w:rsidRPr="009B3C1A">
        <w:rPr>
          <w:rFonts w:ascii="Times New Roman" w:hAnsi="Times New Roman" w:cs="Times New Roman"/>
          <w:sz w:val="26"/>
          <w:szCs w:val="26"/>
        </w:rPr>
        <w:t>2.17.1.</w:t>
      </w:r>
      <w:r w:rsidRPr="004A63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B3C1A" w:rsidRPr="004A634A">
        <w:rPr>
          <w:rFonts w:ascii="Times New Roman" w:hAnsi="Times New Roman" w:cs="Times New Roman"/>
          <w:sz w:val="26"/>
          <w:szCs w:val="26"/>
        </w:rPr>
        <w:t>:</w:t>
      </w:r>
    </w:p>
    <w:p w:rsidR="009B3C1A" w:rsidRPr="009B3C1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B3C1A" w:rsidRPr="009B3C1A">
        <w:rPr>
          <w:rFonts w:ascii="Times New Roman" w:hAnsi="Times New Roman" w:cs="Times New Roman"/>
          <w:sz w:val="26"/>
          <w:szCs w:val="26"/>
        </w:rPr>
        <w:t xml:space="preserve">2.17.1. Обязательным приложением к указанному в </w:t>
      </w:r>
      <w:hyperlink r:id="rId7" w:history="1">
        <w:r w:rsidR="009B3C1A" w:rsidRPr="009B3C1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пункте </w:t>
        </w:r>
        <w:r w:rsidR="009B3C1A" w:rsidRPr="009B3C1A">
          <w:rPr>
            <w:rFonts w:ascii="Times New Roman" w:hAnsi="Times New Roman" w:cs="Times New Roman"/>
            <w:sz w:val="26"/>
            <w:szCs w:val="26"/>
          </w:rPr>
          <w:t xml:space="preserve">2.17. </w:t>
        </w:r>
      </w:hyperlink>
      <w:r w:rsidR="009B3C1A" w:rsidRPr="009B3C1A">
        <w:rPr>
          <w:rFonts w:ascii="Times New Roman" w:hAnsi="Times New Roman" w:cs="Times New Roman"/>
          <w:sz w:val="26"/>
          <w:szCs w:val="26"/>
        </w:rPr>
        <w:t xml:space="preserve"> настоящей статьи заявлению является технический план объекта капитального строительства. Застройщик также представляет иные документы,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8" w:history="1">
        <w:r w:rsidR="009B3C1A" w:rsidRPr="009B3C1A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пункта </w:t>
        </w:r>
        <w:r w:rsidR="009B3C1A" w:rsidRPr="009B3C1A">
          <w:rPr>
            <w:rFonts w:ascii="Times New Roman" w:hAnsi="Times New Roman" w:cs="Times New Roman"/>
            <w:sz w:val="26"/>
            <w:szCs w:val="26"/>
          </w:rPr>
          <w:t xml:space="preserve">2.17. </w:t>
        </w:r>
      </w:hyperlink>
      <w:r w:rsidR="009B3C1A" w:rsidRPr="009B3C1A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proofErr w:type="gramStart"/>
      <w:r w:rsidR="009B3C1A" w:rsidRPr="009B3C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A634A" w:rsidRPr="004A634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 xml:space="preserve">4) </w:t>
      </w:r>
      <w:r w:rsidR="004A634A" w:rsidRPr="004A634A">
        <w:rPr>
          <w:rFonts w:ascii="Times New Roman" w:hAnsi="Times New Roman" w:cs="Times New Roman"/>
          <w:sz w:val="26"/>
          <w:szCs w:val="26"/>
        </w:rPr>
        <w:t>пункт 3</w:t>
      </w:r>
      <w:r w:rsidR="004A634A" w:rsidRPr="009B3C1A">
        <w:rPr>
          <w:rFonts w:ascii="Times New Roman" w:hAnsi="Times New Roman" w:cs="Times New Roman"/>
          <w:sz w:val="26"/>
          <w:szCs w:val="26"/>
        </w:rPr>
        <w:t>.</w:t>
      </w:r>
      <w:r w:rsidR="004A634A" w:rsidRPr="004A634A">
        <w:rPr>
          <w:rFonts w:ascii="Times New Roman" w:hAnsi="Times New Roman" w:cs="Times New Roman"/>
          <w:sz w:val="26"/>
          <w:szCs w:val="26"/>
        </w:rPr>
        <w:t>2. изложить в следующей редакции:</w:t>
      </w:r>
    </w:p>
    <w:p w:rsidR="004A634A" w:rsidRPr="004A634A" w:rsidRDefault="004A634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A634A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4A634A">
        <w:rPr>
          <w:rFonts w:ascii="Times New Roman" w:hAnsi="Times New Roman" w:cs="Times New Roman"/>
          <w:sz w:val="26"/>
          <w:szCs w:val="26"/>
        </w:rPr>
        <w:t xml:space="preserve"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 </w:t>
      </w:r>
      <w:proofErr w:type="gramEnd"/>
    </w:p>
    <w:p w:rsidR="004A634A" w:rsidRPr="004A634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A634A">
        <w:rPr>
          <w:rFonts w:ascii="Times New Roman" w:hAnsi="Times New Roman" w:cs="Times New Roman"/>
          <w:sz w:val="26"/>
          <w:szCs w:val="26"/>
        </w:rPr>
        <w:t>1) непосредственно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4A634A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4A634A">
        <w:rPr>
          <w:rFonts w:ascii="Times New Roman" w:hAnsi="Times New Roman" w:cs="Times New Roman"/>
          <w:sz w:val="26"/>
          <w:szCs w:val="26"/>
        </w:rPr>
        <w:t>", Государственной корпорацией по космической деятельности "</w:t>
      </w:r>
      <w:proofErr w:type="spellStart"/>
      <w:r w:rsidRPr="004A634A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4A634A">
        <w:rPr>
          <w:rFonts w:ascii="Times New Roman" w:hAnsi="Times New Roman" w:cs="Times New Roman"/>
          <w:sz w:val="26"/>
          <w:szCs w:val="26"/>
        </w:rPr>
        <w:t>";</w:t>
      </w:r>
    </w:p>
    <w:p w:rsidR="004A634A" w:rsidRPr="004A634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4A634A" w:rsidRPr="004A634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A634A" w:rsidRPr="004A634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 w:rsidRPr="004A634A">
        <w:rPr>
          <w:rFonts w:ascii="Times New Roman" w:hAnsi="Times New Roman" w:cs="Times New Roman"/>
          <w:sz w:val="26"/>
          <w:szCs w:val="26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A634A" w:rsidRPr="004A634A" w:rsidRDefault="004A634A" w:rsidP="004A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4A634A">
        <w:rPr>
          <w:rFonts w:ascii="Times New Roman" w:hAnsi="Times New Roman" w:cs="Times New Roman"/>
          <w:sz w:val="26"/>
          <w:szCs w:val="26"/>
        </w:rPr>
        <w:t xml:space="preserve">для застройщиков, наименования которых содержат слова "специализированный застройщик", наряду со способами, указанными в </w:t>
      </w:r>
      <w:hyperlink w:anchor="Par0" w:history="1">
        <w:r w:rsidRPr="004A634A">
          <w:rPr>
            <w:rFonts w:ascii="Times New Roman" w:hAnsi="Times New Roman" w:cs="Times New Roman"/>
            <w:color w:val="0000FF"/>
            <w:sz w:val="26"/>
            <w:szCs w:val="26"/>
          </w:rPr>
          <w:t>пунктах 1</w:t>
        </w:r>
      </w:hyperlink>
      <w:r w:rsidRPr="004A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634A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3" w:history="1">
        <w:r w:rsidRPr="004A634A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4A634A">
        <w:rPr>
          <w:rFonts w:ascii="Times New Roman" w:hAnsi="Times New Roman" w:cs="Times New Roman"/>
          <w:sz w:val="26"/>
          <w:szCs w:val="26"/>
        </w:rPr>
        <w:t xml:space="preserve"> пункта 3.2, с использованием единой информационной системы жилищного строительства, предусмотренной Федеральным </w:t>
      </w:r>
      <w:hyperlink r:id="rId9" w:history="1">
        <w:r w:rsidRPr="004A634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A634A">
        <w:rPr>
          <w:rFonts w:ascii="Times New Roman" w:hAnsi="Times New Roman" w:cs="Times New Roman"/>
          <w:sz w:val="26"/>
          <w:szCs w:val="26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</w:t>
      </w:r>
      <w:proofErr w:type="gramEnd"/>
      <w:r w:rsidRPr="004A634A">
        <w:rPr>
          <w:rFonts w:ascii="Times New Roman" w:hAnsi="Times New Roman" w:cs="Times New Roman"/>
          <w:sz w:val="26"/>
          <w:szCs w:val="26"/>
        </w:rPr>
        <w:t xml:space="preserve">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4A63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6425A" w:rsidRPr="004A634A" w:rsidRDefault="0066425A" w:rsidP="004A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A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вступает в силу после его официального опубликования (обнародования).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Глава</w:t>
      </w:r>
    </w:p>
    <w:p w:rsidR="0066425A" w:rsidRDefault="0066425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425A">
        <w:rPr>
          <w:rFonts w:ascii="Times New Roman" w:hAnsi="Times New Roman" w:cs="Times New Roman"/>
          <w:sz w:val="26"/>
          <w:szCs w:val="26"/>
        </w:rPr>
        <w:t>Суслонгерской</w:t>
      </w:r>
      <w:proofErr w:type="spellEnd"/>
      <w:r w:rsidRPr="0066425A">
        <w:rPr>
          <w:rFonts w:ascii="Times New Roman" w:hAnsi="Times New Roman" w:cs="Times New Roman"/>
          <w:sz w:val="26"/>
          <w:szCs w:val="26"/>
        </w:rPr>
        <w:t xml:space="preserve"> городской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С.В. Кудряшов</w:t>
      </w: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151E" w:rsidRPr="00E9151E" w:rsidRDefault="00E9151E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2" w:name="_GoBack"/>
      <w:bookmarkEnd w:id="2"/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34A" w:rsidRP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4A634A">
        <w:rPr>
          <w:rFonts w:ascii="Times New Roman" w:hAnsi="Times New Roman" w:cs="Times New Roman"/>
          <w:sz w:val="18"/>
          <w:szCs w:val="26"/>
        </w:rPr>
        <w:t xml:space="preserve">Исп. </w:t>
      </w:r>
      <w:proofErr w:type="spellStart"/>
      <w:r w:rsidRPr="004A634A">
        <w:rPr>
          <w:rFonts w:ascii="Times New Roman" w:hAnsi="Times New Roman" w:cs="Times New Roman"/>
          <w:sz w:val="18"/>
          <w:szCs w:val="26"/>
        </w:rPr>
        <w:t>Бакшаева</w:t>
      </w:r>
      <w:proofErr w:type="spellEnd"/>
      <w:r w:rsidRPr="004A634A">
        <w:rPr>
          <w:rFonts w:ascii="Times New Roman" w:hAnsi="Times New Roman" w:cs="Times New Roman"/>
          <w:sz w:val="18"/>
          <w:szCs w:val="26"/>
        </w:rPr>
        <w:t xml:space="preserve"> Н.А.</w:t>
      </w:r>
    </w:p>
    <w:p w:rsidR="004A634A" w:rsidRPr="004A634A" w:rsidRDefault="004A634A" w:rsidP="004A634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4A634A">
        <w:rPr>
          <w:rFonts w:ascii="Times New Roman" w:hAnsi="Times New Roman" w:cs="Times New Roman"/>
          <w:sz w:val="18"/>
          <w:szCs w:val="26"/>
        </w:rPr>
        <w:t>Тел. 6-75-00</w:t>
      </w:r>
    </w:p>
    <w:sectPr w:rsidR="004A634A" w:rsidRPr="004A634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D3821"/>
    <w:rsid w:val="001E5E52"/>
    <w:rsid w:val="00214C30"/>
    <w:rsid w:val="002439A9"/>
    <w:rsid w:val="0025270D"/>
    <w:rsid w:val="00254165"/>
    <w:rsid w:val="00262065"/>
    <w:rsid w:val="002666C5"/>
    <w:rsid w:val="002768E4"/>
    <w:rsid w:val="00286500"/>
    <w:rsid w:val="00286E4C"/>
    <w:rsid w:val="002927FE"/>
    <w:rsid w:val="0029440C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634A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3C1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76EB"/>
    <w:rsid w:val="00B63F33"/>
    <w:rsid w:val="00B65B8C"/>
    <w:rsid w:val="00B66FC6"/>
    <w:rsid w:val="00B704BD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35EAD"/>
    <w:rsid w:val="00C43C9E"/>
    <w:rsid w:val="00C47F58"/>
    <w:rsid w:val="00C549F0"/>
    <w:rsid w:val="00C625C1"/>
    <w:rsid w:val="00C7289F"/>
    <w:rsid w:val="00C76668"/>
    <w:rsid w:val="00C8298F"/>
    <w:rsid w:val="00C92B37"/>
    <w:rsid w:val="00C9421C"/>
    <w:rsid w:val="00C9673A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A4986"/>
    <w:rsid w:val="00DE0A53"/>
    <w:rsid w:val="00DE1F3E"/>
    <w:rsid w:val="00DE7D11"/>
    <w:rsid w:val="00DF2E30"/>
    <w:rsid w:val="00E13A22"/>
    <w:rsid w:val="00E35EEF"/>
    <w:rsid w:val="00E50777"/>
    <w:rsid w:val="00E62748"/>
    <w:rsid w:val="00E7111B"/>
    <w:rsid w:val="00E7139C"/>
    <w:rsid w:val="00E9151E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294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BCF601C4C2448339111B970C5C6223B30740A37D188C5B9243736168527CA80785622999780D5C76CF0133UDZ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558F7D60C1AD2380AF64BCF601C4C2448339111B970C5C6223B30740A37D188C5B9243736168527CA80785622999780D5C76CF0133UDZ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1965B828A2757F41C701D0AB3E6315CA03E4C22B926D443E87AAC93A14BB873CE9C2929E7C75241E20B4046DLA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90FE-AD9F-4762-90D9-FE2E5E77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2022-01-27T10:52:00Z</cp:lastPrinted>
  <dcterms:created xsi:type="dcterms:W3CDTF">2022-01-27T10:54:00Z</dcterms:created>
  <dcterms:modified xsi:type="dcterms:W3CDTF">2022-01-27T10:54:00Z</dcterms:modified>
</cp:coreProperties>
</file>